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F3" w:rsidRPr="008D55D8" w:rsidRDefault="00576EF3" w:rsidP="00576EF3">
      <w:pPr>
        <w:rPr>
          <w:b/>
        </w:rPr>
      </w:pPr>
      <w:r w:rsidRPr="008D55D8">
        <w:rPr>
          <w:b/>
        </w:rPr>
        <w:t>1. Какие основные функции выполняет питание в</w:t>
      </w:r>
      <w:r>
        <w:rPr>
          <w:b/>
        </w:rPr>
        <w:t xml:space="preserve"> </w:t>
      </w:r>
      <w:r w:rsidRPr="008D55D8">
        <w:rPr>
          <w:b/>
        </w:rPr>
        <w:t>жизни человека:</w:t>
      </w:r>
    </w:p>
    <w:p w:rsidR="00576EF3" w:rsidRDefault="00576EF3" w:rsidP="00576EF3">
      <w:r>
        <w:t>а) осуществляет необходимое взаимодействие между духовным и физическим здоровьем;</w:t>
      </w:r>
    </w:p>
    <w:p w:rsidR="00576EF3" w:rsidRDefault="00576EF3" w:rsidP="00576EF3">
      <w:r>
        <w:t>б) снижает психологические и физические нагрузки;</w:t>
      </w:r>
    </w:p>
    <w:p w:rsidR="00576EF3" w:rsidRDefault="00576EF3" w:rsidP="00576EF3">
      <w:r>
        <w:t>в) поддерживает биологическую жизнь и обеспечивает постоянный обмен веществ и энергии между организмом человека и окружающей средой.</w:t>
      </w:r>
    </w:p>
    <w:p w:rsidR="00576EF3" w:rsidRPr="008D55D8" w:rsidRDefault="00576EF3" w:rsidP="00576EF3">
      <w:pPr>
        <w:rPr>
          <w:b/>
        </w:rPr>
      </w:pPr>
      <w:r w:rsidRPr="008D55D8">
        <w:rPr>
          <w:b/>
        </w:rPr>
        <w:t>2. Основными составляющими тренированности организма человека являются:</w:t>
      </w:r>
    </w:p>
    <w:p w:rsidR="00576EF3" w:rsidRDefault="00576EF3" w:rsidP="00576EF3">
      <w:r>
        <w:t xml:space="preserve">а) сердечно-дыхательная   </w:t>
      </w:r>
      <w:r w:rsidR="00611228">
        <w:t>выносливость, мышечная</w:t>
      </w:r>
      <w:r>
        <w:t xml:space="preserve"> сила и выносливость, скоростные качества, гибкость;</w:t>
      </w:r>
    </w:p>
    <w:p w:rsidR="00576EF3" w:rsidRDefault="00576EF3" w:rsidP="00576EF3">
      <w:r>
        <w:t>б) сила, ловкость, умение выдерживать различные нагрузки, высокая работоспособность;</w:t>
      </w:r>
    </w:p>
    <w:p w:rsidR="00576EF3" w:rsidRDefault="00576EF3" w:rsidP="00576EF3">
      <w:r>
        <w:t>в) выносливость опорно-двигательного аппарата, своевременная реакция центральной нервной системы на изменение физических нагрузок, гибкость и ловкость.</w:t>
      </w:r>
    </w:p>
    <w:p w:rsidR="00576EF3" w:rsidRPr="008D55D8" w:rsidRDefault="00576EF3" w:rsidP="00576EF3">
      <w:pPr>
        <w:rPr>
          <w:b/>
        </w:rPr>
      </w:pPr>
      <w:r w:rsidRPr="008D55D8">
        <w:rPr>
          <w:b/>
        </w:rPr>
        <w:t>3. Личная гигиена включает в себя выполнение</w:t>
      </w:r>
      <w:r>
        <w:rPr>
          <w:b/>
        </w:rPr>
        <w:t xml:space="preserve"> </w:t>
      </w:r>
      <w:r w:rsidRPr="008D55D8">
        <w:rPr>
          <w:b/>
        </w:rPr>
        <w:t>гигиенических правил, требований и норм, направленных:</w:t>
      </w:r>
    </w:p>
    <w:p w:rsidR="00576EF3" w:rsidRDefault="00576EF3" w:rsidP="00576EF3">
      <w:r>
        <w:t>а) на сохранение здоровья отдельного человека, его работоспособности, активного долголетия, профилактику инфекционных и неинфекционных заболеваний;</w:t>
      </w:r>
    </w:p>
    <w:p w:rsidR="00576EF3" w:rsidRDefault="00576EF3" w:rsidP="00576EF3">
      <w:r>
        <w:t xml:space="preserve">б) на точное выполнение законов природы, влияющих на здоровье человека и его безопасную жизнедеятельность </w:t>
      </w:r>
      <w:r w:rsidR="00611228">
        <w:t>в условиях среды активного обитания</w:t>
      </w:r>
      <w:r>
        <w:t>;</w:t>
      </w:r>
    </w:p>
    <w:p w:rsidR="00576EF3" w:rsidRDefault="00576EF3" w:rsidP="00576EF3">
      <w:r>
        <w:t>в) на постоянное поддержание здоровья человека независимо от воздействия на него внешних (физических, химических, психических, социальных и т. п.) и внутренних факторов природной среды.</w:t>
      </w:r>
    </w:p>
    <w:p w:rsidR="00576EF3" w:rsidRPr="008D55D8" w:rsidRDefault="00576EF3" w:rsidP="00576EF3">
      <w:pPr>
        <w:rPr>
          <w:b/>
        </w:rPr>
      </w:pPr>
      <w:r w:rsidRPr="008D55D8">
        <w:rPr>
          <w:b/>
        </w:rPr>
        <w:t>4. Почему при подборе обуви предпочтение необходимо отдавать обуви на небольшом каблуке:</w:t>
      </w:r>
    </w:p>
    <w:p w:rsidR="00576EF3" w:rsidRDefault="00576EF3" w:rsidP="00576EF3">
      <w:r>
        <w:t>а) высокий каблук перемещает центр тяжести при ходьбе и вызывает перенапряжение связок и мышц ног;</w:t>
      </w:r>
    </w:p>
    <w:p w:rsidR="00576EF3" w:rsidRDefault="00576EF3" w:rsidP="00576EF3">
      <w:r>
        <w:t>б) в обуви на небольшом каблуке распределение нагрузки происходит по всей поверхности стопы;</w:t>
      </w:r>
    </w:p>
    <w:p w:rsidR="00576EF3" w:rsidRDefault="00576EF3" w:rsidP="00576EF3">
      <w:r>
        <w:t>в) у высокого каблука меньше площадь опоры, что может привести к травме.</w:t>
      </w:r>
    </w:p>
    <w:p w:rsidR="00576EF3" w:rsidRDefault="00576EF3" w:rsidP="00576EF3">
      <w:r w:rsidRPr="008D55D8">
        <w:rPr>
          <w:b/>
        </w:rPr>
        <w:t>5. Из приведенных ниже ответов выберите тот, в</w:t>
      </w:r>
      <w:r>
        <w:rPr>
          <w:b/>
        </w:rPr>
        <w:t xml:space="preserve"> </w:t>
      </w:r>
      <w:r w:rsidRPr="008D55D8">
        <w:rPr>
          <w:b/>
        </w:rPr>
        <w:t>котором определены препятствия для заключения</w:t>
      </w:r>
      <w:r>
        <w:rPr>
          <w:b/>
        </w:rPr>
        <w:t xml:space="preserve"> </w:t>
      </w:r>
      <w:r w:rsidRPr="008D55D8">
        <w:rPr>
          <w:b/>
        </w:rPr>
        <w:t>брака, т. е. не допускается заключение брака:</w:t>
      </w:r>
    </w:p>
    <w:p w:rsidR="00576EF3" w:rsidRDefault="00576EF3" w:rsidP="00576EF3">
      <w:r>
        <w:t>а) между лицами, из которых хотя бы одно уже состоит в другом браке, между полнородными и не полнородными братьями и сестрами;</w:t>
      </w:r>
    </w:p>
    <w:p w:rsidR="00576EF3" w:rsidRDefault="00576EF3" w:rsidP="00576EF3">
      <w:r>
        <w:t>б) между лицами, отбывающими наказание за совершение преступлений, предусмотренных Уголовным кодексом РФ, и лицами, находящимися под судом и следствием;</w:t>
      </w:r>
    </w:p>
    <w:p w:rsidR="00576EF3" w:rsidRDefault="00576EF3" w:rsidP="00576EF3">
      <w:r>
        <w:t>в) между лицами разной национальности и разного вероисповедания.</w:t>
      </w:r>
    </w:p>
    <w:p w:rsidR="00576EF3" w:rsidRDefault="00576EF3" w:rsidP="00576EF3">
      <w:r w:rsidRPr="008D55D8">
        <w:rPr>
          <w:b/>
        </w:rPr>
        <w:t>6. Первым   признаком   заболевания   сифилисом</w:t>
      </w:r>
      <w:r>
        <w:rPr>
          <w:b/>
        </w:rPr>
        <w:t xml:space="preserve"> </w:t>
      </w:r>
      <w:r w:rsidRPr="008D55D8">
        <w:rPr>
          <w:b/>
        </w:rPr>
        <w:t>является:</w:t>
      </w:r>
    </w:p>
    <w:p w:rsidR="00576EF3" w:rsidRDefault="00576EF3" w:rsidP="00576EF3">
      <w:r>
        <w:t>а) появление покраснения и опухоли в области половых органов;</w:t>
      </w:r>
    </w:p>
    <w:p w:rsidR="00576EF3" w:rsidRDefault="00576EF3" w:rsidP="00576EF3">
      <w:r>
        <w:t xml:space="preserve">б) появление маленькой </w:t>
      </w:r>
      <w:proofErr w:type="spellStart"/>
      <w:r>
        <w:t>ссадинки</w:t>
      </w:r>
      <w:proofErr w:type="spellEnd"/>
      <w:r>
        <w:t xml:space="preserve"> или язвочки, называемой твердым шанкром;</w:t>
      </w:r>
    </w:p>
    <w:p w:rsidR="00576EF3" w:rsidRDefault="00576EF3" w:rsidP="00576EF3">
      <w:r>
        <w:t>в) зуд и жжение в половых органах.</w:t>
      </w:r>
    </w:p>
    <w:p w:rsidR="00576EF3" w:rsidRPr="008D55D8" w:rsidRDefault="00576EF3" w:rsidP="00576EF3">
      <w:pPr>
        <w:rPr>
          <w:b/>
        </w:rPr>
      </w:pPr>
      <w:r w:rsidRPr="008D55D8">
        <w:rPr>
          <w:b/>
        </w:rPr>
        <w:t>7. СПИД практически всегда передается следующим образом:</w:t>
      </w:r>
    </w:p>
    <w:p w:rsidR="00576EF3" w:rsidRDefault="00576EF3" w:rsidP="00576EF3">
      <w:r>
        <w:t xml:space="preserve">а) при половом контакте с инфицированным человеком, через недостаточно простерилизованные </w:t>
      </w:r>
      <w:proofErr w:type="spellStart"/>
      <w:r>
        <w:t>медиинские</w:t>
      </w:r>
      <w:proofErr w:type="spellEnd"/>
      <w:r>
        <w:t xml:space="preserve"> инструменты, при переливании крови;</w:t>
      </w:r>
    </w:p>
    <w:p w:rsidR="00576EF3" w:rsidRDefault="00576EF3" w:rsidP="00576EF3">
      <w:r>
        <w:t>б) через пищу, пищевые продукты, предметы домашнего обихода, через кровососущих насекомых;</w:t>
      </w:r>
    </w:p>
    <w:p w:rsidR="00576EF3" w:rsidRDefault="00576EF3" w:rsidP="00576EF3">
      <w:r>
        <w:t>в) при поцелуях, рукопожатиях, объятиях, при пользовании общественным туалетом, душем, бассейном.</w:t>
      </w:r>
    </w:p>
    <w:p w:rsidR="00576EF3" w:rsidRPr="008D55D8" w:rsidRDefault="00576EF3" w:rsidP="00576EF3">
      <w:pPr>
        <w:rPr>
          <w:b/>
        </w:rPr>
      </w:pPr>
      <w:r w:rsidRPr="008D55D8">
        <w:rPr>
          <w:b/>
        </w:rPr>
        <w:t>8. Отрицательное влияние алкоголя на органы человека характеризуется:</w:t>
      </w:r>
    </w:p>
    <w:p w:rsidR="00576EF3" w:rsidRDefault="00576EF3" w:rsidP="00576EF3">
      <w:r>
        <w:t>а) снижением защитной функции организма при переохлаждении;</w:t>
      </w:r>
    </w:p>
    <w:p w:rsidR="00576EF3" w:rsidRDefault="00576EF3" w:rsidP="00576EF3">
      <w:r>
        <w:t>б) развитием сахарного диабета, увеличением мочевого пузыря;</w:t>
      </w:r>
    </w:p>
    <w:p w:rsidR="00576EF3" w:rsidRDefault="00576EF3" w:rsidP="00576EF3">
      <w:r>
        <w:t>в) нарушением защитной функции печени, мозжечка, развитием туберкулеза.</w:t>
      </w:r>
    </w:p>
    <w:p w:rsidR="00576EF3" w:rsidRPr="008D55D8" w:rsidRDefault="00576EF3" w:rsidP="00576EF3">
      <w:pPr>
        <w:rPr>
          <w:b/>
        </w:rPr>
      </w:pPr>
      <w:r w:rsidRPr="008D55D8">
        <w:rPr>
          <w:b/>
        </w:rPr>
        <w:t>9. Три основных признака наркомании и токсикомании — это:</w:t>
      </w:r>
    </w:p>
    <w:p w:rsidR="00576EF3" w:rsidRDefault="00576EF3" w:rsidP="00576EF3">
      <w:r>
        <w:t>а) вкусовая и биологическая зависимость, изменение сексуального влечения;</w:t>
      </w:r>
    </w:p>
    <w:p w:rsidR="00576EF3" w:rsidRDefault="00576EF3" w:rsidP="00576EF3">
      <w:r>
        <w:lastRenderedPageBreak/>
        <w:t>б) психическая и физическая зависимость, изменение чувствительности к наркотику;</w:t>
      </w:r>
    </w:p>
    <w:p w:rsidR="00576EF3" w:rsidRDefault="00576EF3" w:rsidP="00576EF3">
      <w:r>
        <w:t xml:space="preserve">в) зрительная и химическая зависимость, изменение </w:t>
      </w:r>
      <w:proofErr w:type="spellStart"/>
      <w:r>
        <w:t>атериального</w:t>
      </w:r>
      <w:proofErr w:type="spellEnd"/>
      <w:r>
        <w:t xml:space="preserve"> положения.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1</w:t>
      </w:r>
      <w:r w:rsidR="00576EF3" w:rsidRPr="008D55D8">
        <w:rPr>
          <w:b/>
        </w:rPr>
        <w:t>0. Сухопутные войска — это:</w:t>
      </w:r>
    </w:p>
    <w:p w:rsidR="00576EF3" w:rsidRDefault="00576EF3" w:rsidP="00576EF3">
      <w:r>
        <w:t>а) вид Вооруженных Сил, предназначенный преимущественно для ведения боевых действий на суше;</w:t>
      </w:r>
    </w:p>
    <w:p w:rsidR="00576EF3" w:rsidRDefault="00576EF3" w:rsidP="00576EF3">
      <w:r>
        <w:t>б) вид войск, предназначенный для решения стратегических и локальных боевых задач;</w:t>
      </w:r>
    </w:p>
    <w:p w:rsidR="00576EF3" w:rsidRDefault="00576EF3" w:rsidP="00576EF3">
      <w:r>
        <w:t>в) род войск, обеспечивающий выполнение боевых задач при ведении военных действий.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1</w:t>
      </w:r>
      <w:r w:rsidR="00576EF3" w:rsidRPr="008D55D8">
        <w:rPr>
          <w:b/>
        </w:rPr>
        <w:t>1.  Специальные войска предназначены:</w:t>
      </w:r>
    </w:p>
    <w:p w:rsidR="00576EF3" w:rsidRDefault="00576EF3" w:rsidP="00576EF3">
      <w:r>
        <w:t>а) для выполнения первоочередных   боевых задач в обороне или наступлении;</w:t>
      </w:r>
    </w:p>
    <w:p w:rsidR="00576EF3" w:rsidRDefault="00576EF3" w:rsidP="00576EF3">
      <w:r>
        <w:t>б) для выполнения специальных задач по обеспечению боевой и повседневной деятельности вооруженных сил;</w:t>
      </w:r>
    </w:p>
    <w:p w:rsidR="00576EF3" w:rsidRDefault="00576EF3" w:rsidP="00576EF3">
      <w:r>
        <w:t>в) для выполнения задач по разгрому противника на его территории.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1</w:t>
      </w:r>
      <w:r w:rsidR="00576EF3" w:rsidRPr="008D55D8">
        <w:rPr>
          <w:b/>
        </w:rPr>
        <w:t>2. По каким вопросам осуществляется взаимодействие войск, не входящих в Вооруженные Силы Российской Федерации, с Генеральным штабом Вооруженных Сил Российской Федерации:</w:t>
      </w:r>
    </w:p>
    <w:p w:rsidR="00576EF3" w:rsidRDefault="00576EF3" w:rsidP="00576EF3">
      <w:r>
        <w:t>а) по вопросам комплектования войск личным составом и их профессиональной подготовке;</w:t>
      </w:r>
    </w:p>
    <w:p w:rsidR="00576EF3" w:rsidRDefault="00576EF3" w:rsidP="00576EF3">
      <w:r>
        <w:t>б) по вопросам разработки стратегических операций;</w:t>
      </w:r>
    </w:p>
    <w:p w:rsidR="00576EF3" w:rsidRDefault="00576EF3" w:rsidP="00576EF3">
      <w:r>
        <w:t>в) по вопросам организации обороны и предоставления информации, необходимой для организации обороны.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1</w:t>
      </w:r>
      <w:r w:rsidR="00576EF3" w:rsidRPr="008D55D8">
        <w:rPr>
          <w:b/>
        </w:rPr>
        <w:t xml:space="preserve">3. </w:t>
      </w:r>
      <w:r w:rsidRPr="008D55D8">
        <w:rPr>
          <w:b/>
        </w:rPr>
        <w:t>Самоотверженное, мужественное</w:t>
      </w:r>
      <w:r w:rsidR="00576EF3" w:rsidRPr="008D55D8">
        <w:rPr>
          <w:b/>
        </w:rPr>
        <w:t xml:space="preserve"> исполнение</w:t>
      </w:r>
    </w:p>
    <w:p w:rsidR="00576EF3" w:rsidRDefault="00576EF3" w:rsidP="00576EF3">
      <w:r>
        <w:t>военнослужащим своего воинского долга и служебных обязанностей в мирное время — это:</w:t>
      </w:r>
    </w:p>
    <w:p w:rsidR="00576EF3" w:rsidRDefault="00576EF3" w:rsidP="00576EF3">
      <w:r>
        <w:t>а) воинская доблесть;</w:t>
      </w:r>
    </w:p>
    <w:p w:rsidR="00576EF3" w:rsidRDefault="00576EF3" w:rsidP="00576EF3">
      <w:r>
        <w:t>б) воинская честь;</w:t>
      </w:r>
    </w:p>
    <w:p w:rsidR="00576EF3" w:rsidRDefault="00576EF3" w:rsidP="00576EF3">
      <w:r>
        <w:t>в) мужество.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1</w:t>
      </w:r>
      <w:r w:rsidR="00576EF3" w:rsidRPr="008D55D8">
        <w:rPr>
          <w:b/>
        </w:rPr>
        <w:t>4. Особо почетный знак, отличающий особенности боевого предназначения, истории и заслуг воинской части, а также указывающий на ее принадлежность к Вооруженным Силам Российской Федерации, — это:</w:t>
      </w:r>
    </w:p>
    <w:p w:rsidR="00576EF3" w:rsidRDefault="00576EF3" w:rsidP="00576EF3">
      <w:r>
        <w:t>а) специальная грамота командования о присвоении воинской части гвардейского звания;</w:t>
      </w:r>
    </w:p>
    <w:p w:rsidR="00576EF3" w:rsidRDefault="00576EF3" w:rsidP="00576EF3">
      <w:r>
        <w:t>б) Боевое Знамя воинской части;</w:t>
      </w:r>
    </w:p>
    <w:p w:rsidR="00576EF3" w:rsidRDefault="00576EF3" w:rsidP="00576EF3">
      <w:r>
        <w:t>в) государственная награда воинской части за боевые заслуги.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1</w:t>
      </w:r>
      <w:r w:rsidR="00576EF3" w:rsidRPr="008D55D8">
        <w:rPr>
          <w:b/>
        </w:rPr>
        <w:t xml:space="preserve">5. Посвящение в боевую </w:t>
      </w:r>
      <w:r w:rsidRPr="008D55D8">
        <w:rPr>
          <w:b/>
        </w:rPr>
        <w:t xml:space="preserve">специальность, </w:t>
      </w:r>
      <w:proofErr w:type="spellStart"/>
      <w:r w:rsidRPr="008D55D8">
        <w:rPr>
          <w:b/>
        </w:rPr>
        <w:t>заступление</w:t>
      </w:r>
      <w:proofErr w:type="spellEnd"/>
      <w:r w:rsidR="00576EF3" w:rsidRPr="008D55D8">
        <w:rPr>
          <w:b/>
        </w:rPr>
        <w:t xml:space="preserve"> на боевое дежурство, строевой смотр относятся к воинским ритуалам:</w:t>
      </w:r>
    </w:p>
    <w:p w:rsidR="00576EF3" w:rsidRDefault="00576EF3" w:rsidP="00576EF3">
      <w:r>
        <w:t>а) боевой деятельности;</w:t>
      </w:r>
    </w:p>
    <w:p w:rsidR="00576EF3" w:rsidRDefault="00576EF3" w:rsidP="00576EF3">
      <w:r>
        <w:t>б) учебно-боевой деятельности;</w:t>
      </w:r>
    </w:p>
    <w:p w:rsidR="00576EF3" w:rsidRDefault="00576EF3" w:rsidP="00576EF3">
      <w:r>
        <w:t>в) повседневной деятельности.</w:t>
      </w:r>
    </w:p>
    <w:p w:rsidR="00576EF3" w:rsidRDefault="00611228" w:rsidP="00576EF3">
      <w:r>
        <w:rPr>
          <w:b/>
        </w:rPr>
        <w:t>1</w:t>
      </w:r>
      <w:r w:rsidR="00576EF3" w:rsidRPr="008D55D8">
        <w:rPr>
          <w:b/>
        </w:rPr>
        <w:t>6. Персональный воинский учет ведется:</w:t>
      </w:r>
    </w:p>
    <w:p w:rsidR="00576EF3" w:rsidRDefault="00576EF3" w:rsidP="00576EF3">
      <w:r>
        <w:t>а) специально уполномоченным сотрудником органа управления образованием района (города);</w:t>
      </w:r>
    </w:p>
    <w:p w:rsidR="00576EF3" w:rsidRDefault="00576EF3" w:rsidP="00576EF3">
      <w:r>
        <w:t>б) управлениями (отделами) кадров военных округов;</w:t>
      </w:r>
    </w:p>
    <w:p w:rsidR="00576EF3" w:rsidRDefault="00576EF3" w:rsidP="00576EF3">
      <w:r>
        <w:t xml:space="preserve">в) </w:t>
      </w:r>
      <w:r w:rsidR="00611228">
        <w:t>районными (городскими) военными</w:t>
      </w:r>
      <w:r>
        <w:t xml:space="preserve">   комиссариатами.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1</w:t>
      </w:r>
      <w:r w:rsidR="00576EF3" w:rsidRPr="008D55D8">
        <w:rPr>
          <w:b/>
        </w:rPr>
        <w:t xml:space="preserve">7. Медико-юридический   </w:t>
      </w:r>
      <w:r w:rsidRPr="008D55D8">
        <w:rPr>
          <w:b/>
        </w:rPr>
        <w:t>акт, осуществляемый</w:t>
      </w:r>
      <w:r w:rsidR="00576EF3">
        <w:rPr>
          <w:b/>
        </w:rPr>
        <w:t xml:space="preserve"> </w:t>
      </w:r>
      <w:r w:rsidR="00576EF3" w:rsidRPr="008D55D8">
        <w:rPr>
          <w:b/>
        </w:rPr>
        <w:t xml:space="preserve">врачебной   комиссией   </w:t>
      </w:r>
      <w:r w:rsidRPr="008D55D8">
        <w:rPr>
          <w:b/>
        </w:rPr>
        <w:t>или отдельным врачом</w:t>
      </w:r>
      <w:r w:rsidR="00576EF3" w:rsidRPr="008D55D8">
        <w:rPr>
          <w:b/>
        </w:rPr>
        <w:t>-специалистом в целях определения степени годности призываемых граждан по состоянию здоровья и физическому развитию к военной службе, правильности распределения их по родам войск и военным специальностям, годности к поступлению в военно-учебные</w:t>
      </w:r>
      <w:r w:rsidR="00576EF3">
        <w:rPr>
          <w:b/>
        </w:rPr>
        <w:t xml:space="preserve"> </w:t>
      </w:r>
      <w:r w:rsidR="00576EF3" w:rsidRPr="008D55D8">
        <w:rPr>
          <w:b/>
        </w:rPr>
        <w:t>заведения, выявления необходимости лечения, возможности прохождения службы в отдельных климатических районах и других, — это:</w:t>
      </w:r>
    </w:p>
    <w:p w:rsidR="00576EF3" w:rsidRDefault="00576EF3" w:rsidP="00576EF3">
      <w:r>
        <w:t>а) медицинское освидетельствование;</w:t>
      </w:r>
    </w:p>
    <w:p w:rsidR="00576EF3" w:rsidRDefault="00576EF3" w:rsidP="00576EF3">
      <w:r>
        <w:t>б) военно-медицинская экспертиза;</w:t>
      </w:r>
    </w:p>
    <w:p w:rsidR="00576EF3" w:rsidRDefault="00576EF3" w:rsidP="00576EF3">
      <w:r>
        <w:t>в) предварительное медицинское заключение о состоянии здоровья допризывника.</w:t>
      </w:r>
    </w:p>
    <w:p w:rsidR="00576EF3" w:rsidRPr="008D55D8" w:rsidRDefault="00611228" w:rsidP="00576EF3">
      <w:pPr>
        <w:rPr>
          <w:b/>
        </w:rPr>
      </w:pPr>
      <w:r>
        <w:rPr>
          <w:b/>
        </w:rPr>
        <w:lastRenderedPageBreak/>
        <w:t>1</w:t>
      </w:r>
      <w:r w:rsidR="00576EF3" w:rsidRPr="008D55D8">
        <w:rPr>
          <w:b/>
        </w:rPr>
        <w:t>8. Под увольнением с военной службы понимается:</w:t>
      </w:r>
    </w:p>
    <w:p w:rsidR="00576EF3" w:rsidRDefault="00576EF3" w:rsidP="00576EF3">
      <w:r>
        <w:t>а) убытие   военнослужащего   срочной   службы   в краткосрочный отпуск;</w:t>
      </w:r>
    </w:p>
    <w:p w:rsidR="00576EF3" w:rsidRDefault="00576EF3" w:rsidP="00576EF3">
      <w:r>
        <w:t>б) снятие военнослужащего со всех видов довольствия в связи с выходом в запас;</w:t>
      </w:r>
    </w:p>
    <w:p w:rsidR="00576EF3" w:rsidRDefault="00576EF3" w:rsidP="00576EF3">
      <w:r>
        <w:t>в) 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1</w:t>
      </w:r>
      <w:r w:rsidR="00576EF3" w:rsidRPr="008D55D8">
        <w:rPr>
          <w:b/>
        </w:rPr>
        <w:t>9. Какой правовой акт устанавливает права и свободы военнослужащих:</w:t>
      </w:r>
    </w:p>
    <w:p w:rsidR="00576EF3" w:rsidRDefault="00576EF3" w:rsidP="00576EF3">
      <w:r>
        <w:t xml:space="preserve">а) Федеральный </w:t>
      </w:r>
      <w:r w:rsidR="00611228">
        <w:t>закон «</w:t>
      </w:r>
      <w:r>
        <w:t>О статусе военнослужащих»;</w:t>
      </w:r>
    </w:p>
    <w:p w:rsidR="00576EF3" w:rsidRDefault="00576EF3" w:rsidP="00576EF3">
      <w:r>
        <w:t>б) Федеральный закон «О воинской обязанности и военной службе»;</w:t>
      </w:r>
    </w:p>
    <w:p w:rsidR="00576EF3" w:rsidRDefault="00576EF3" w:rsidP="00576EF3">
      <w:r>
        <w:t>в) Указ Президента Российской Федерации «О создании Вооруженных Сил Российской Федерации».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2</w:t>
      </w:r>
      <w:r w:rsidR="00576EF3" w:rsidRPr="008D55D8">
        <w:rPr>
          <w:b/>
        </w:rPr>
        <w:t>0.  Общевоинские уставы Вооруженных Сил Российской Федерации регламентируют:</w:t>
      </w:r>
    </w:p>
    <w:p w:rsidR="00576EF3" w:rsidRDefault="00576EF3" w:rsidP="00576EF3">
      <w:r>
        <w:t>а) основы организации ведения боевых действий;</w:t>
      </w:r>
    </w:p>
    <w:p w:rsidR="00576EF3" w:rsidRDefault="00576EF3" w:rsidP="00576EF3">
      <w:r>
        <w:t>б) действия военнослужащих при ведении военных операций;</w:t>
      </w:r>
    </w:p>
    <w:p w:rsidR="00576EF3" w:rsidRDefault="00576EF3" w:rsidP="00576EF3">
      <w:r>
        <w:t>в) жизнь, быт и деятельность военнослужащих.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2</w:t>
      </w:r>
      <w:r w:rsidR="00576EF3" w:rsidRPr="008D55D8">
        <w:rPr>
          <w:b/>
        </w:rPr>
        <w:t>1. Какой устав определяет строевые приемы и</w:t>
      </w:r>
      <w:r w:rsidR="00576EF3">
        <w:rPr>
          <w:b/>
        </w:rPr>
        <w:t xml:space="preserve"> </w:t>
      </w:r>
      <w:r w:rsidR="00576EF3" w:rsidRPr="008D55D8">
        <w:rPr>
          <w:b/>
        </w:rPr>
        <w:t>движение без оружия и с оружием строи подразделений и воинских частей в пешем порядке и на машинах;  порядок  выполнения  воинского приветствия, проведения   строевого   смотра;   положение   Боевого Знамени воинской части в строю, порядок его выноса и относа;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действий при внезапном нападении противника:</w:t>
      </w:r>
    </w:p>
    <w:p w:rsidR="00576EF3" w:rsidRDefault="00576EF3" w:rsidP="00576EF3">
      <w:r>
        <w:t>а) Строевой устав Вооруженных Сил Российской Федерации;</w:t>
      </w:r>
    </w:p>
    <w:p w:rsidR="00576EF3" w:rsidRDefault="00576EF3" w:rsidP="00576EF3">
      <w:r>
        <w:t>б) Устав гарнизонной и караульной служб Вооруженных Сил Российской Федерации;</w:t>
      </w:r>
    </w:p>
    <w:p w:rsidR="00576EF3" w:rsidRDefault="00611228" w:rsidP="00576EF3">
      <w:r>
        <w:t>в) Дисциплинарный</w:t>
      </w:r>
      <w:r w:rsidR="00576EF3">
        <w:t xml:space="preserve"> устав Вооруженных Сил Российской Федерации.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2</w:t>
      </w:r>
      <w:r w:rsidR="00576EF3" w:rsidRPr="008D55D8">
        <w:rPr>
          <w:b/>
        </w:rPr>
        <w:t>2. Гражданам, признанным временно не годными</w:t>
      </w:r>
      <w:r w:rsidR="00576EF3">
        <w:rPr>
          <w:b/>
        </w:rPr>
        <w:t xml:space="preserve"> </w:t>
      </w:r>
      <w:r w:rsidR="00576EF3" w:rsidRPr="008D55D8">
        <w:rPr>
          <w:b/>
        </w:rPr>
        <w:t>к военной службе, предоставляется отсрочка от призыва для обследования и лечения на срок:</w:t>
      </w:r>
    </w:p>
    <w:p w:rsidR="00576EF3" w:rsidRDefault="00576EF3" w:rsidP="00576EF3">
      <w:r>
        <w:t>а) 12 или 18 месяцев;</w:t>
      </w:r>
    </w:p>
    <w:p w:rsidR="00576EF3" w:rsidRDefault="00576EF3" w:rsidP="00576EF3">
      <w:r>
        <w:t>б) 6 или 12 месяцев;</w:t>
      </w:r>
    </w:p>
    <w:p w:rsidR="00576EF3" w:rsidRDefault="00576EF3" w:rsidP="00576EF3">
      <w:r>
        <w:t>в) 3 или 6 месяцев.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2</w:t>
      </w:r>
      <w:r w:rsidR="00576EF3" w:rsidRPr="008D55D8">
        <w:rPr>
          <w:b/>
        </w:rPr>
        <w:t>3. Присвоение воинских званий высших офицеров производится:</w:t>
      </w:r>
    </w:p>
    <w:p w:rsidR="00576EF3" w:rsidRDefault="00576EF3" w:rsidP="00576EF3">
      <w:r>
        <w:t>а) министром обороны Российской Федерации;</w:t>
      </w:r>
    </w:p>
    <w:p w:rsidR="00576EF3" w:rsidRDefault="00576EF3" w:rsidP="00576EF3">
      <w:r>
        <w:t>б) Советом Безопасности Российской Федерации;</w:t>
      </w:r>
    </w:p>
    <w:p w:rsidR="00576EF3" w:rsidRDefault="00576EF3" w:rsidP="00576EF3">
      <w:r>
        <w:t>в) Президентом Российской Федерации.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2</w:t>
      </w:r>
      <w:r w:rsidR="00576EF3" w:rsidRPr="008D55D8">
        <w:rPr>
          <w:b/>
        </w:rPr>
        <w:t>4. Может ли военнослужащий, совершивший дисциплинарное правонарушение, подвергнуться аресту без определения его сроков:</w:t>
      </w:r>
    </w:p>
    <w:p w:rsidR="00576EF3" w:rsidRDefault="00576EF3" w:rsidP="00576EF3">
      <w:r>
        <w:t>а) нет;</w:t>
      </w:r>
    </w:p>
    <w:p w:rsidR="00576EF3" w:rsidRDefault="00576EF3" w:rsidP="00576EF3">
      <w:r>
        <w:t>б) да;</w:t>
      </w:r>
    </w:p>
    <w:p w:rsidR="00576EF3" w:rsidRDefault="00576EF3" w:rsidP="00576EF3">
      <w:r>
        <w:t>в) решение об этом принимает командир воинского подразделения.</w:t>
      </w:r>
    </w:p>
    <w:p w:rsidR="00576EF3" w:rsidRPr="008D55D8" w:rsidRDefault="00611228" w:rsidP="00576EF3">
      <w:pPr>
        <w:rPr>
          <w:b/>
        </w:rPr>
      </w:pPr>
      <w:r>
        <w:rPr>
          <w:b/>
        </w:rPr>
        <w:t>2</w:t>
      </w:r>
      <w:r w:rsidR="00576EF3" w:rsidRPr="008D55D8">
        <w:rPr>
          <w:b/>
        </w:rPr>
        <w:t>5. Военнослужащие   за   совершение   преступлений, предусмотренных Уголовным кодексом Российской Федерации, могут быть подвергнуты уголовному наказанию:</w:t>
      </w:r>
    </w:p>
    <w:p w:rsidR="00576EF3" w:rsidRDefault="00576EF3" w:rsidP="00576EF3">
      <w:r>
        <w:t>а) народными судами территорий, на которых совершено уголовное преступление;</w:t>
      </w:r>
    </w:p>
    <w:p w:rsidR="00576EF3" w:rsidRDefault="00576EF3" w:rsidP="00576EF3">
      <w:r>
        <w:t>б) только военными судами;</w:t>
      </w:r>
    </w:p>
    <w:p w:rsidR="00576EF3" w:rsidRDefault="00576EF3" w:rsidP="00576EF3">
      <w:r>
        <w:t>в) судами чести офицеров и прапорщиков.</w:t>
      </w:r>
    </w:p>
    <w:p w:rsidR="00576EF3" w:rsidRDefault="00611228" w:rsidP="00576EF3">
      <w:r>
        <w:rPr>
          <w:b/>
        </w:rPr>
        <w:t>2</w:t>
      </w:r>
      <w:r w:rsidR="00576EF3" w:rsidRPr="008D55D8">
        <w:rPr>
          <w:b/>
        </w:rPr>
        <w:t>6. Военные образовательные учреждения профессионального образования Вооруженных Сил Российской Федерации предназначены для:</w:t>
      </w:r>
    </w:p>
    <w:p w:rsidR="00576EF3" w:rsidRDefault="00576EF3" w:rsidP="00576EF3">
      <w:r>
        <w:t>а) подготовки научных и педагогических кадров;</w:t>
      </w:r>
    </w:p>
    <w:p w:rsidR="00576EF3" w:rsidRDefault="00576EF3" w:rsidP="00576EF3">
      <w:r>
        <w:t xml:space="preserve">б) </w:t>
      </w:r>
      <w:r w:rsidR="00611228">
        <w:t>ведения научной</w:t>
      </w:r>
      <w:r>
        <w:t xml:space="preserve"> </w:t>
      </w:r>
      <w:r w:rsidR="00611228">
        <w:t>и научно</w:t>
      </w:r>
      <w:r>
        <w:t>-исследовательской работы;</w:t>
      </w:r>
    </w:p>
    <w:p w:rsidR="00576EF3" w:rsidRDefault="00576EF3" w:rsidP="00576EF3">
      <w:r>
        <w:t xml:space="preserve">в) подготовки   </w:t>
      </w:r>
      <w:r w:rsidR="00611228">
        <w:t>командных, инженерно</w:t>
      </w:r>
      <w:r>
        <w:t>-технических и специальных кадров для вооруженных сил и повышения их квалификации.</w:t>
      </w:r>
    </w:p>
    <w:p w:rsidR="00576EF3" w:rsidRPr="001A7482" w:rsidRDefault="00611228" w:rsidP="00576EF3">
      <w:pPr>
        <w:rPr>
          <w:b/>
        </w:rPr>
      </w:pPr>
      <w:r>
        <w:rPr>
          <w:b/>
        </w:rPr>
        <w:t>2</w:t>
      </w:r>
      <w:r w:rsidR="00576EF3" w:rsidRPr="001A7482">
        <w:rPr>
          <w:b/>
        </w:rPr>
        <w:t>7. Основными документами международного гуманитарного права являются:</w:t>
      </w:r>
    </w:p>
    <w:p w:rsidR="00576EF3" w:rsidRDefault="00576EF3" w:rsidP="00576EF3">
      <w:r>
        <w:lastRenderedPageBreak/>
        <w:t>а) четыре Женевских конвенции и два Дополнительных протокола к ним;</w:t>
      </w:r>
    </w:p>
    <w:p w:rsidR="00576EF3" w:rsidRDefault="00576EF3" w:rsidP="00576EF3">
      <w:r>
        <w:t>б) Декларация прав человека;</w:t>
      </w:r>
    </w:p>
    <w:p w:rsidR="00576EF3" w:rsidRDefault="00576EF3" w:rsidP="00576EF3">
      <w:r>
        <w:t>в) Устав Организации Объединенных Наций.</w:t>
      </w:r>
    </w:p>
    <w:p w:rsidR="00576EF3" w:rsidRPr="001A7482" w:rsidRDefault="00611228" w:rsidP="00576EF3">
      <w:pPr>
        <w:rPr>
          <w:b/>
        </w:rPr>
      </w:pPr>
      <w:r>
        <w:rPr>
          <w:b/>
        </w:rPr>
        <w:t>2</w:t>
      </w:r>
      <w:r w:rsidR="00576EF3" w:rsidRPr="001A7482">
        <w:rPr>
          <w:b/>
        </w:rPr>
        <w:t>8. Массовое уничтожение растительного или животного мира, отравление атмосферы или водных ресурсов, а также совершение иных действий, способ­ных вызвать экологическую катастрофу, обозначается термином:</w:t>
      </w:r>
    </w:p>
    <w:p w:rsidR="00576EF3" w:rsidRDefault="00576EF3" w:rsidP="00576EF3">
      <w:r>
        <w:t>а) геноцид;</w:t>
      </w:r>
    </w:p>
    <w:p w:rsidR="00576EF3" w:rsidRDefault="00576EF3" w:rsidP="00576EF3">
      <w:r>
        <w:t>б) экоцид;</w:t>
      </w:r>
    </w:p>
    <w:p w:rsidR="00576EF3" w:rsidRDefault="00576EF3" w:rsidP="00576EF3">
      <w:r>
        <w:t>в) апартеид.</w:t>
      </w:r>
    </w:p>
    <w:p w:rsidR="00576EF3" w:rsidRPr="00425A83" w:rsidRDefault="00611228" w:rsidP="00576EF3">
      <w:pPr>
        <w:tabs>
          <w:tab w:val="left" w:pos="284"/>
        </w:tabs>
        <w:rPr>
          <w:b/>
        </w:rPr>
      </w:pPr>
      <w:r>
        <w:rPr>
          <w:b/>
        </w:rPr>
        <w:t>2</w:t>
      </w:r>
      <w:r w:rsidR="00576EF3" w:rsidRPr="001A7482">
        <w:rPr>
          <w:b/>
        </w:rPr>
        <w:t>9.</w:t>
      </w:r>
      <w:r w:rsidR="00576EF3">
        <w:t>.</w:t>
      </w:r>
      <w:r w:rsidR="00576EF3" w:rsidRPr="00B23A2B">
        <w:rPr>
          <w:b/>
        </w:rPr>
        <w:t xml:space="preserve"> </w:t>
      </w:r>
      <w:r w:rsidR="00576EF3" w:rsidRPr="00425A83">
        <w:rPr>
          <w:b/>
        </w:rPr>
        <w:t>Какой день считается началом военной службы для граждан, призванных на военную службу впервые?</w:t>
      </w:r>
    </w:p>
    <w:p w:rsidR="00576EF3" w:rsidRPr="00245787" w:rsidRDefault="00576EF3" w:rsidP="00576EF3">
      <w:pPr>
        <w:tabs>
          <w:tab w:val="left" w:pos="284"/>
        </w:tabs>
      </w:pPr>
      <w:r w:rsidRPr="00245787">
        <w:t>а) День получен ля повестки из военного комисса</w:t>
      </w:r>
      <w:r w:rsidRPr="00245787">
        <w:softHyphen/>
        <w:t xml:space="preserve">риата, </w:t>
      </w:r>
    </w:p>
    <w:p w:rsidR="00576EF3" w:rsidRPr="00245787" w:rsidRDefault="00576EF3" w:rsidP="00576EF3">
      <w:pPr>
        <w:tabs>
          <w:tab w:val="left" w:pos="284"/>
        </w:tabs>
      </w:pPr>
      <w:r w:rsidRPr="00B23A2B">
        <w:t>б)</w:t>
      </w:r>
      <w:r w:rsidRPr="00245787">
        <w:t xml:space="preserve"> День убытия </w:t>
      </w:r>
      <w:r>
        <w:t>из</w:t>
      </w:r>
      <w:r w:rsidRPr="00245787">
        <w:t xml:space="preserve"> военного комиссариата к мес</w:t>
      </w:r>
      <w:r w:rsidRPr="00245787">
        <w:softHyphen/>
        <w:t xml:space="preserve">ту прохождения службы, </w:t>
      </w:r>
    </w:p>
    <w:p w:rsidR="00576EF3" w:rsidRDefault="00576EF3" w:rsidP="00576EF3">
      <w:r w:rsidRPr="00245787">
        <w:t>в) День прибытия в воинскую часть к месту про</w:t>
      </w:r>
      <w:r w:rsidRPr="00245787">
        <w:softHyphen/>
        <w:t>хождения службы.</w:t>
      </w:r>
    </w:p>
    <w:p w:rsidR="00576EF3" w:rsidRPr="00425A83" w:rsidRDefault="00611228" w:rsidP="00576EF3">
      <w:pPr>
        <w:shd w:val="clear" w:color="auto" w:fill="FFFFFF"/>
        <w:tabs>
          <w:tab w:val="left" w:pos="426"/>
        </w:tabs>
        <w:spacing w:line="221" w:lineRule="exact"/>
        <w:ind w:left="57" w:right="57"/>
        <w:rPr>
          <w:b/>
          <w:spacing w:val="-9"/>
        </w:rPr>
      </w:pPr>
      <w:r>
        <w:rPr>
          <w:b/>
          <w:spacing w:val="-9"/>
        </w:rPr>
        <w:t>3</w:t>
      </w:r>
      <w:bookmarkStart w:id="0" w:name="_GoBack"/>
      <w:bookmarkEnd w:id="0"/>
      <w:r w:rsidR="00576EF3" w:rsidRPr="00425A83">
        <w:rPr>
          <w:b/>
          <w:spacing w:val="-9"/>
        </w:rPr>
        <w:t>0.  Сколько времени для сна предусматривает</w:t>
      </w:r>
      <w:r w:rsidR="00576EF3" w:rsidRPr="00425A83">
        <w:rPr>
          <w:b/>
          <w:spacing w:val="-9"/>
        </w:rPr>
        <w:softHyphen/>
        <w:t>ся распорядком дня для солдат?</w:t>
      </w:r>
    </w:p>
    <w:p w:rsidR="00576EF3" w:rsidRPr="00245787" w:rsidRDefault="00576EF3" w:rsidP="00576EF3">
      <w:pPr>
        <w:shd w:val="clear" w:color="auto" w:fill="FFFFFF"/>
        <w:tabs>
          <w:tab w:val="left" w:pos="426"/>
        </w:tabs>
        <w:spacing w:line="221" w:lineRule="exact"/>
        <w:ind w:left="57" w:right="57"/>
        <w:rPr>
          <w:spacing w:val="-9"/>
        </w:rPr>
      </w:pPr>
      <w:r w:rsidRPr="00245787">
        <w:rPr>
          <w:spacing w:val="-9"/>
        </w:rPr>
        <w:t>а)</w:t>
      </w:r>
      <w:r w:rsidRPr="00245787">
        <w:rPr>
          <w:spacing w:val="-9"/>
        </w:rPr>
        <w:tab/>
      </w:r>
      <w:r>
        <w:rPr>
          <w:spacing w:val="-9"/>
        </w:rPr>
        <w:t>8</w:t>
      </w:r>
      <w:r w:rsidRPr="00245787">
        <w:rPr>
          <w:spacing w:val="-9"/>
        </w:rPr>
        <w:t xml:space="preserve"> часов.</w:t>
      </w:r>
    </w:p>
    <w:p w:rsidR="00576EF3" w:rsidRPr="00245787" w:rsidRDefault="00576EF3" w:rsidP="00576EF3">
      <w:pPr>
        <w:shd w:val="clear" w:color="auto" w:fill="FFFFFF"/>
        <w:tabs>
          <w:tab w:val="left" w:pos="426"/>
        </w:tabs>
        <w:spacing w:line="221" w:lineRule="exact"/>
        <w:ind w:left="57" w:right="57"/>
        <w:rPr>
          <w:spacing w:val="-9"/>
        </w:rPr>
      </w:pPr>
      <w:r w:rsidRPr="00245787">
        <w:rPr>
          <w:spacing w:val="-9"/>
        </w:rPr>
        <w:t>б)</w:t>
      </w:r>
      <w:r w:rsidRPr="00245787">
        <w:rPr>
          <w:spacing w:val="-9"/>
        </w:rPr>
        <w:tab/>
        <w:t>6 часов.</w:t>
      </w:r>
    </w:p>
    <w:p w:rsidR="00576EF3" w:rsidRPr="00245787" w:rsidRDefault="00576EF3" w:rsidP="00576EF3">
      <w:pPr>
        <w:shd w:val="clear" w:color="auto" w:fill="FFFFFF"/>
        <w:tabs>
          <w:tab w:val="left" w:pos="426"/>
        </w:tabs>
        <w:spacing w:line="221" w:lineRule="exact"/>
        <w:ind w:left="57" w:right="57"/>
        <w:rPr>
          <w:spacing w:val="-9"/>
        </w:rPr>
      </w:pPr>
      <w:r w:rsidRPr="00245787">
        <w:rPr>
          <w:spacing w:val="-9"/>
        </w:rPr>
        <w:t>в)</w:t>
      </w:r>
      <w:r w:rsidRPr="00245787">
        <w:rPr>
          <w:spacing w:val="-9"/>
        </w:rPr>
        <w:tab/>
        <w:t>7 часов.</w:t>
      </w:r>
    </w:p>
    <w:p w:rsidR="00576EF3" w:rsidRDefault="00576EF3" w:rsidP="00576EF3"/>
    <w:p w:rsidR="008D4044" w:rsidRDefault="008D4044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p w:rsidR="00576EF3" w:rsidRDefault="00576E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576EF3" w:rsidTr="009D1E8A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№</w:t>
            </w:r>
          </w:p>
        </w:tc>
        <w:tc>
          <w:tcPr>
            <w:tcW w:w="3504" w:type="dxa"/>
            <w:gridSpan w:val="3"/>
          </w:tcPr>
          <w:p w:rsidR="00576EF3" w:rsidRDefault="00576EF3" w:rsidP="00576EF3">
            <w:pPr>
              <w:jc w:val="center"/>
            </w:pPr>
            <w:r>
              <w:t>Варианты ответа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№</w:t>
            </w:r>
          </w:p>
        </w:tc>
        <w:tc>
          <w:tcPr>
            <w:tcW w:w="3505" w:type="dxa"/>
            <w:gridSpan w:val="3"/>
          </w:tcPr>
          <w:p w:rsidR="00576EF3" w:rsidRDefault="00576EF3" w:rsidP="00576EF3">
            <w:pPr>
              <w:jc w:val="center"/>
            </w:pPr>
            <w:r>
              <w:t>Варианты ответа</w:t>
            </w: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в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16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090DBB" w:rsidP="00576EF3">
            <w:pPr>
              <w:jc w:val="center"/>
            </w:pPr>
            <w:r>
              <w:t>в</w:t>
            </w: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17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18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090DBB" w:rsidP="00576EF3">
            <w:pPr>
              <w:jc w:val="center"/>
            </w:pPr>
            <w:r>
              <w:t>в</w:t>
            </w: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б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19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5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20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090DBB" w:rsidP="00576EF3">
            <w:pPr>
              <w:jc w:val="center"/>
            </w:pPr>
            <w:r>
              <w:t>в</w:t>
            </w: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6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б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21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7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22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б</w:t>
            </w: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8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в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23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090DBB" w:rsidP="00576EF3">
            <w:pPr>
              <w:jc w:val="center"/>
            </w:pPr>
            <w:r>
              <w:t>в</w:t>
            </w: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б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24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10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25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б</w:t>
            </w: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11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б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26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  <w:r>
              <w:t>в</w:t>
            </w: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12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в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27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13</w:t>
            </w: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28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б</w:t>
            </w: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14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б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29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б</w:t>
            </w: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  <w:tr w:rsidR="00576EF3" w:rsidTr="00576EF3"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090DBB" w:rsidP="00576EF3">
            <w:pPr>
              <w:jc w:val="center"/>
            </w:pPr>
            <w:r>
              <w:t>б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30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  <w:r>
              <w:t>а</w:t>
            </w:r>
          </w:p>
        </w:tc>
        <w:tc>
          <w:tcPr>
            <w:tcW w:w="1168" w:type="dxa"/>
          </w:tcPr>
          <w:p w:rsidR="00576EF3" w:rsidRDefault="00576EF3" w:rsidP="00576EF3">
            <w:pPr>
              <w:jc w:val="center"/>
            </w:pPr>
          </w:p>
        </w:tc>
        <w:tc>
          <w:tcPr>
            <w:tcW w:w="1169" w:type="dxa"/>
          </w:tcPr>
          <w:p w:rsidR="00576EF3" w:rsidRDefault="00576EF3" w:rsidP="00576EF3">
            <w:pPr>
              <w:jc w:val="center"/>
            </w:pPr>
          </w:p>
        </w:tc>
      </w:tr>
    </w:tbl>
    <w:p w:rsidR="00576EF3" w:rsidRDefault="00576EF3" w:rsidP="00576EF3">
      <w:pPr>
        <w:jc w:val="center"/>
      </w:pPr>
    </w:p>
    <w:sectPr w:rsidR="0057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89"/>
    <w:rsid w:val="00090DBB"/>
    <w:rsid w:val="004C2E89"/>
    <w:rsid w:val="00576EF3"/>
    <w:rsid w:val="00611228"/>
    <w:rsid w:val="008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D6E0"/>
  <w15:chartTrackingRefBased/>
  <w15:docId w15:val="{36F66E91-E0A0-44AF-BDDE-F538038A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2020-01-16T14:06:00Z</dcterms:created>
  <dcterms:modified xsi:type="dcterms:W3CDTF">2020-01-16T14:37:00Z</dcterms:modified>
</cp:coreProperties>
</file>